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4E02" w14:textId="77777777" w:rsidR="00021072" w:rsidRDefault="00021072" w:rsidP="00065C38">
      <w:pPr>
        <w:ind w:right="559"/>
        <w:jc w:val="center"/>
        <w:rPr>
          <w:rFonts w:ascii="Calibri" w:hAnsi="Calibri" w:cs="Calibri"/>
          <w:b/>
          <w:sz w:val="24"/>
          <w:szCs w:val="24"/>
        </w:rPr>
      </w:pPr>
    </w:p>
    <w:p w14:paraId="37C48901" w14:textId="77777777" w:rsidR="009175F5" w:rsidRDefault="00021072" w:rsidP="00021072">
      <w:pPr>
        <w:ind w:right="55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LEI MUNICIPAL Nº 3.885, DE 22 DE JULHO DE 2025.</w:t>
      </w:r>
    </w:p>
    <w:p w14:paraId="09C8C2E2" w14:textId="77777777" w:rsidR="00656EB7" w:rsidRDefault="00656EB7" w:rsidP="00065C38">
      <w:pPr>
        <w:ind w:right="559"/>
        <w:jc w:val="center"/>
        <w:rPr>
          <w:rFonts w:ascii="Calibri" w:hAnsi="Calibri" w:cs="Calibri"/>
          <w:b/>
          <w:sz w:val="24"/>
          <w:szCs w:val="24"/>
        </w:rPr>
      </w:pPr>
    </w:p>
    <w:p w14:paraId="75E91192" w14:textId="77777777" w:rsidR="00065C38" w:rsidRDefault="00065C38" w:rsidP="00065C38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0953F418" w14:textId="77777777" w:rsidR="00656EB7" w:rsidRPr="00656EB7" w:rsidRDefault="00656EB7" w:rsidP="00656EB7">
      <w:pPr>
        <w:spacing w:line="276" w:lineRule="auto"/>
        <w:ind w:left="2977"/>
        <w:jc w:val="both"/>
        <w:rPr>
          <w:rFonts w:ascii="Calibri" w:hAnsi="Calibri" w:cs="Calibri"/>
          <w:sz w:val="24"/>
          <w:szCs w:val="24"/>
        </w:rPr>
      </w:pPr>
      <w:r w:rsidRPr="00656EB7">
        <w:rPr>
          <w:rFonts w:ascii="Calibri" w:hAnsi="Calibri" w:cs="Calibri"/>
          <w:sz w:val="24"/>
          <w:szCs w:val="24"/>
        </w:rPr>
        <w:t>Autoriza o Executivo Municipal a contratar, por prazo determinado, empregados públicos para exercerem a função de Médico nas equipes da Estratégia Saúde da Família (ESF), visando atender necessidade temporária de excepcional interesse público.</w:t>
      </w:r>
    </w:p>
    <w:p w14:paraId="74C7FF7A" w14:textId="77777777" w:rsidR="00C33972" w:rsidRDefault="00C33972" w:rsidP="00C33972">
      <w:pPr>
        <w:ind w:firstLine="1134"/>
        <w:jc w:val="both"/>
        <w:rPr>
          <w:rFonts w:cs="Calibri"/>
          <w:b/>
          <w:bCs/>
          <w:color w:val="000000"/>
          <w:shd w:val="clear" w:color="auto" w:fill="FFFFFF"/>
        </w:rPr>
      </w:pPr>
    </w:p>
    <w:p w14:paraId="37A0E574" w14:textId="77777777" w:rsidR="00C33972" w:rsidRDefault="00C33972" w:rsidP="00C33972">
      <w:pPr>
        <w:ind w:firstLine="1134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328F6FFA" w14:textId="77777777" w:rsidR="00C33972" w:rsidRDefault="00C33972" w:rsidP="00C33972">
      <w:pPr>
        <w:ind w:firstLine="1134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PREFEITO MUNICIPAL DE FLORES DA CUNHA.</w:t>
      </w:r>
    </w:p>
    <w:p w14:paraId="43C7A5AF" w14:textId="77777777" w:rsidR="00F0179F" w:rsidRDefault="00C33972" w:rsidP="00C33972">
      <w:pPr>
        <w:ind w:firstLine="1134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5D2BF893" w14:textId="77777777" w:rsidR="00C33972" w:rsidRDefault="00C33972" w:rsidP="00C33972">
      <w:pPr>
        <w:ind w:firstLine="1134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AEBFC9C" w14:textId="77777777" w:rsidR="00656EB7" w:rsidRDefault="00656EB7" w:rsidP="00F0179F">
      <w:pPr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1º</w:t>
      </w:r>
      <w:r>
        <w:rPr>
          <w:rFonts w:ascii="Calibri" w:hAnsi="Calibri" w:cs="Calibri"/>
          <w:sz w:val="24"/>
          <w:szCs w:val="24"/>
        </w:rPr>
        <w:t xml:space="preserve"> Fica o Poder Executivo Municipal autorizado a contratar, em caráter emergencial e por prazo determinado de até </w:t>
      </w:r>
      <w:r w:rsidR="00F0179F">
        <w:rPr>
          <w:rFonts w:ascii="Calibri" w:hAnsi="Calibri" w:cs="Calibri"/>
          <w:sz w:val="24"/>
          <w:szCs w:val="24"/>
        </w:rPr>
        <w:t>12 (doze) meses</w:t>
      </w:r>
      <w:r>
        <w:rPr>
          <w:rFonts w:ascii="Calibri" w:hAnsi="Calibri" w:cs="Calibri"/>
          <w:sz w:val="24"/>
          <w:szCs w:val="24"/>
        </w:rPr>
        <w:t xml:space="preserve">, prorrogável por igual período, empregados públicos para exercerem a função de Médico nas equipes da Estratégia Saúde da Família – ESF, </w:t>
      </w:r>
      <w:r w:rsidR="00F0179F">
        <w:rPr>
          <w:rFonts w:ascii="Calibri" w:hAnsi="Calibri" w:cs="Calibri"/>
          <w:sz w:val="24"/>
          <w:szCs w:val="24"/>
        </w:rPr>
        <w:t>com carga horária e vencimentos mensais, discriminados na tabela abaixo, visando</w:t>
      </w:r>
      <w:r w:rsidR="00F0179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F0179F">
        <w:rPr>
          <w:rFonts w:ascii="Calibri" w:hAnsi="Calibri" w:cs="Calibri"/>
          <w:sz w:val="24"/>
          <w:szCs w:val="24"/>
        </w:rPr>
        <w:t>atender à necessidade temporária de excepcional interesse público</w:t>
      </w:r>
      <w:r>
        <w:rPr>
          <w:rFonts w:ascii="Calibri" w:hAnsi="Calibri" w:cs="Calibri"/>
          <w:sz w:val="24"/>
          <w:szCs w:val="24"/>
        </w:rPr>
        <w:t>, nos termos do art. 37, inciso IX, da Constituição Federal e do art. 108, inciso III, alínea “a”, da Lei Orgânica Municipal</w:t>
      </w:r>
      <w:r w:rsidR="00973D54">
        <w:rPr>
          <w:rFonts w:ascii="Calibri" w:hAnsi="Calibri" w:cs="Calibri"/>
          <w:sz w:val="24"/>
          <w:szCs w:val="24"/>
        </w:rPr>
        <w:t>, observadas as atribuições previstas na Lei Complementar nº 73, de 23 de junho de 2011.</w:t>
      </w:r>
    </w:p>
    <w:p w14:paraId="4A46EB60" w14:textId="77777777" w:rsidR="00F0179F" w:rsidRDefault="00F0179F" w:rsidP="00F0179F">
      <w:pPr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551"/>
      </w:tblGrid>
      <w:tr w:rsidR="00F0179F" w14:paraId="0126F5FC" w14:textId="77777777">
        <w:trPr>
          <w:jc w:val="center"/>
        </w:trPr>
        <w:tc>
          <w:tcPr>
            <w:tcW w:w="993" w:type="dxa"/>
          </w:tcPr>
          <w:p w14:paraId="1DC0A1B6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Quant.</w:t>
            </w:r>
          </w:p>
        </w:tc>
        <w:tc>
          <w:tcPr>
            <w:tcW w:w="1984" w:type="dxa"/>
            <w:shd w:val="clear" w:color="auto" w:fill="auto"/>
          </w:tcPr>
          <w:p w14:paraId="020882CF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Cargo</w:t>
            </w:r>
          </w:p>
        </w:tc>
        <w:tc>
          <w:tcPr>
            <w:tcW w:w="1985" w:type="dxa"/>
          </w:tcPr>
          <w:p w14:paraId="1B8F01D0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Carga</w:t>
            </w:r>
          </w:p>
          <w:p w14:paraId="58454E66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Horária </w:t>
            </w:r>
          </w:p>
        </w:tc>
        <w:tc>
          <w:tcPr>
            <w:tcW w:w="2551" w:type="dxa"/>
          </w:tcPr>
          <w:p w14:paraId="75DD749F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Vencimento</w:t>
            </w:r>
          </w:p>
          <w:p w14:paraId="4BCFE23C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0179F" w14:paraId="76EAAE9F" w14:textId="77777777">
        <w:trPr>
          <w:jc w:val="center"/>
        </w:trPr>
        <w:tc>
          <w:tcPr>
            <w:tcW w:w="993" w:type="dxa"/>
          </w:tcPr>
          <w:p w14:paraId="4EB78463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 w:right="-108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715E9A83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Médicos</w:t>
            </w:r>
          </w:p>
        </w:tc>
        <w:tc>
          <w:tcPr>
            <w:tcW w:w="1985" w:type="dxa"/>
          </w:tcPr>
          <w:p w14:paraId="555A8302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40h/semanais</w:t>
            </w:r>
          </w:p>
        </w:tc>
        <w:tc>
          <w:tcPr>
            <w:tcW w:w="2551" w:type="dxa"/>
          </w:tcPr>
          <w:p w14:paraId="0C60C177" w14:textId="77777777" w:rsidR="00F0179F" w:rsidRDefault="00F0179F" w:rsidP="00F0179F">
            <w:pPr>
              <w:pStyle w:val="Cabealho"/>
              <w:tabs>
                <w:tab w:val="left" w:pos="708"/>
              </w:tabs>
              <w:spacing w:line="276" w:lineRule="auto"/>
              <w:ind w:left="-108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R$ 19.077,04</w:t>
            </w:r>
          </w:p>
        </w:tc>
      </w:tr>
    </w:tbl>
    <w:p w14:paraId="2439F30A" w14:textId="77777777" w:rsidR="0092616F" w:rsidRDefault="0092616F" w:rsidP="00F0179F">
      <w:pPr>
        <w:pStyle w:val="Corpodetexto"/>
        <w:spacing w:before="1" w:line="276" w:lineRule="auto"/>
        <w:ind w:right="276"/>
        <w:jc w:val="both"/>
        <w:rPr>
          <w:rFonts w:ascii="Calibri" w:hAnsi="Calibri" w:cs="Calibri"/>
          <w:sz w:val="24"/>
          <w:szCs w:val="24"/>
        </w:rPr>
      </w:pPr>
    </w:p>
    <w:p w14:paraId="5E2D820D" w14:textId="77777777" w:rsidR="0092616F" w:rsidRDefault="00F0179F" w:rsidP="00F0179F">
      <w:pPr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Parágrafo único. </w:t>
      </w:r>
      <w:r w:rsidR="0092616F">
        <w:rPr>
          <w:rFonts w:ascii="Calibri" w:hAnsi="Calibri" w:cs="Calibri"/>
          <w:sz w:val="24"/>
          <w:szCs w:val="24"/>
        </w:rPr>
        <w:t>Considera-se necessidade temporária de excepcional interesse público, para os fins desta Lei, a manutenção ininterrupta dos serviços essenciais de atenção primária à saúde, cuja descontinuidade compromete o interesse público e o bem-estar coletivo.</w:t>
      </w:r>
    </w:p>
    <w:p w14:paraId="12E30823" w14:textId="77777777" w:rsidR="00EF7258" w:rsidRDefault="00EF7258" w:rsidP="00F017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2ABBF145" w14:textId="77777777" w:rsidR="00EF7258" w:rsidRDefault="006704F7" w:rsidP="00F0179F">
      <w:pPr>
        <w:spacing w:line="276" w:lineRule="auto"/>
        <w:ind w:firstLine="11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F0179F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</w:t>
      </w:r>
      <w:r w:rsidR="00EF7258">
        <w:rPr>
          <w:rFonts w:ascii="Calibri" w:hAnsi="Calibri" w:cs="Calibri"/>
          <w:sz w:val="24"/>
          <w:szCs w:val="24"/>
        </w:rPr>
        <w:t xml:space="preserve">A seleção dos profissionais será realizada mediante Processo Seletivo Simplificado, </w:t>
      </w:r>
      <w:r>
        <w:rPr>
          <w:rFonts w:ascii="Calibri" w:hAnsi="Calibri" w:cs="Calibri"/>
          <w:sz w:val="24"/>
          <w:szCs w:val="24"/>
        </w:rPr>
        <w:t xml:space="preserve">e </w:t>
      </w:r>
      <w:r w:rsidR="00EF7258">
        <w:rPr>
          <w:rFonts w:ascii="Calibri" w:hAnsi="Calibri" w:cs="Calibri"/>
          <w:sz w:val="24"/>
          <w:szCs w:val="24"/>
        </w:rPr>
        <w:t>sua contratação formalizada por meio de ato administrativo próprio.</w:t>
      </w:r>
    </w:p>
    <w:p w14:paraId="0723B3A5" w14:textId="77777777" w:rsidR="00F0179F" w:rsidRDefault="00F0179F" w:rsidP="00F0179F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Calibri" w:hAnsi="Calibri" w:cs="Calibri"/>
          <w:b/>
          <w:sz w:val="12"/>
          <w:szCs w:val="12"/>
        </w:rPr>
      </w:pPr>
    </w:p>
    <w:p w14:paraId="7FAF70AB" w14:textId="77777777" w:rsidR="00746D1A" w:rsidRDefault="0051105A" w:rsidP="00F0179F">
      <w:pPr>
        <w:pStyle w:val="Corpodetexto"/>
        <w:spacing w:before="90" w:line="276" w:lineRule="auto"/>
        <w:ind w:left="119" w:right="278" w:firstLine="101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</w:t>
      </w:r>
      <w:r w:rsidR="00F0179F">
        <w:rPr>
          <w:rFonts w:ascii="Calibri" w:hAnsi="Calibri" w:cs="Calibri"/>
          <w:b/>
          <w:sz w:val="24"/>
          <w:szCs w:val="24"/>
        </w:rPr>
        <w:t>3</w:t>
      </w:r>
      <w:r w:rsidR="006704F7">
        <w:rPr>
          <w:rFonts w:ascii="Calibri" w:hAnsi="Calibri" w:cs="Calibri"/>
          <w:b/>
          <w:sz w:val="24"/>
          <w:szCs w:val="24"/>
        </w:rPr>
        <w:t>º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As despesas decorrentes da aplicação desta Lei correrão por conta de </w:t>
      </w:r>
      <w:r>
        <w:rPr>
          <w:rFonts w:ascii="Calibri" w:hAnsi="Calibri" w:cs="Calibri"/>
          <w:spacing w:val="-5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dotação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orçamentária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Secretaria Municipal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Saúde.</w:t>
      </w:r>
    </w:p>
    <w:p w14:paraId="08824503" w14:textId="77777777" w:rsidR="00F0179F" w:rsidRDefault="00F0179F" w:rsidP="00F0179F">
      <w:pPr>
        <w:pStyle w:val="Corpodetexto"/>
        <w:spacing w:before="90" w:line="276" w:lineRule="auto"/>
        <w:ind w:left="119" w:right="278" w:firstLine="1015"/>
        <w:jc w:val="both"/>
        <w:rPr>
          <w:rFonts w:ascii="Calibri" w:hAnsi="Calibri" w:cs="Calibri"/>
          <w:sz w:val="4"/>
          <w:szCs w:val="4"/>
        </w:rPr>
      </w:pPr>
    </w:p>
    <w:p w14:paraId="089E455B" w14:textId="77777777" w:rsidR="00746D1A" w:rsidRDefault="00746D1A" w:rsidP="00F0179F">
      <w:pPr>
        <w:pStyle w:val="Corpodetexto"/>
        <w:spacing w:line="276" w:lineRule="auto"/>
        <w:ind w:left="119" w:right="268" w:firstLine="101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Art. </w:t>
      </w:r>
      <w:r w:rsidR="00F0179F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º </w:t>
      </w:r>
      <w:r>
        <w:rPr>
          <w:rFonts w:ascii="Calibri" w:hAnsi="Calibri" w:cs="Calibri"/>
          <w:bCs/>
          <w:sz w:val="24"/>
          <w:szCs w:val="24"/>
        </w:rPr>
        <w:t>Fica assegurado ao Município o direito de rescindir, a qualquer tempo, o contrato emergencial autorizado por esta Lei, nas seguintes hipóteses:</w:t>
      </w:r>
    </w:p>
    <w:p w14:paraId="3AD76F8D" w14:textId="77777777" w:rsidR="00746D1A" w:rsidRDefault="00746D1A" w:rsidP="00F0179F">
      <w:pPr>
        <w:pStyle w:val="Corpodetexto"/>
        <w:spacing w:line="276" w:lineRule="auto"/>
        <w:ind w:left="119" w:right="268" w:firstLine="101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convocação de candidato aprovado em concurso público para o respectivo cargo;</w:t>
      </w:r>
    </w:p>
    <w:p w14:paraId="75DF569A" w14:textId="77777777" w:rsidR="00746D1A" w:rsidRDefault="00746D1A" w:rsidP="00F0179F">
      <w:pPr>
        <w:pStyle w:val="Corpodetexto"/>
        <w:spacing w:line="276" w:lineRule="auto"/>
        <w:ind w:left="119" w:right="268" w:firstLine="101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disponibilização de profissional médico vinculado ao </w:t>
      </w:r>
      <w:r w:rsidR="001E1D4D">
        <w:rPr>
          <w:rFonts w:ascii="Calibri" w:hAnsi="Calibri" w:cs="Calibri"/>
          <w:bCs/>
          <w:sz w:val="24"/>
          <w:szCs w:val="24"/>
        </w:rPr>
        <w:t>Programa Mais Médicos para o Brasil</w:t>
      </w:r>
      <w:r>
        <w:rPr>
          <w:rFonts w:ascii="Calibri" w:hAnsi="Calibri" w:cs="Calibri"/>
          <w:bCs/>
          <w:sz w:val="24"/>
          <w:szCs w:val="24"/>
        </w:rPr>
        <w:t xml:space="preserve"> para o mesmo local de atuação.</w:t>
      </w:r>
    </w:p>
    <w:p w14:paraId="140A3EBF" w14:textId="77777777" w:rsidR="0051105A" w:rsidRDefault="0051105A" w:rsidP="00F0179F">
      <w:pPr>
        <w:pStyle w:val="Corpodetexto"/>
        <w:spacing w:before="204" w:line="276" w:lineRule="auto"/>
        <w:ind w:firstLine="10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Art.</w:t>
      </w:r>
      <w:r>
        <w:rPr>
          <w:rFonts w:ascii="Calibri" w:hAnsi="Calibri" w:cs="Calibri"/>
          <w:b/>
          <w:spacing w:val="4"/>
          <w:sz w:val="24"/>
          <w:szCs w:val="24"/>
        </w:rPr>
        <w:t xml:space="preserve"> </w:t>
      </w:r>
      <w:r w:rsidR="00F0179F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º</w:t>
      </w:r>
      <w:r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Esta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Lei</w:t>
      </w:r>
      <w:r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entra em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vigor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data de sua publicação.</w:t>
      </w:r>
    </w:p>
    <w:p w14:paraId="6815CEF8" w14:textId="77777777" w:rsidR="00C33972" w:rsidRPr="00C33972" w:rsidRDefault="00C33972" w:rsidP="00C33972">
      <w:pPr>
        <w:pStyle w:val="Recuodecorpodetexto21"/>
        <w:ind w:firstLine="993"/>
        <w:rPr>
          <w:rFonts w:ascii="Calibri" w:hAnsi="Calibri" w:cs="Calibri"/>
          <w:b w:val="0"/>
          <w:sz w:val="22"/>
          <w:szCs w:val="22"/>
        </w:rPr>
      </w:pPr>
      <w:r w:rsidRPr="00C33972">
        <w:rPr>
          <w:rFonts w:ascii="Calibri" w:hAnsi="Calibri" w:cs="Calibri"/>
          <w:sz w:val="22"/>
          <w:szCs w:val="22"/>
        </w:rPr>
        <w:t xml:space="preserve">Gabinete do Prefeito Municipal de Flores da Cunha, </w:t>
      </w:r>
      <w:r w:rsidRPr="00C33972">
        <w:rPr>
          <w:rFonts w:ascii="Calibri" w:hAnsi="Calibri" w:cs="Calibri"/>
          <w:b w:val="0"/>
          <w:sz w:val="22"/>
          <w:szCs w:val="22"/>
        </w:rPr>
        <w:t>aos vinte e dois dias do mês de julho do ano de dois mil e vinte e cinco.</w:t>
      </w:r>
    </w:p>
    <w:p w14:paraId="27B1F908" w14:textId="77777777" w:rsidR="00C33972" w:rsidRPr="00C33972" w:rsidRDefault="00C33972" w:rsidP="00C33972">
      <w:pPr>
        <w:pStyle w:val="Recuodecorpodetexto21"/>
        <w:ind w:firstLine="0"/>
        <w:rPr>
          <w:rFonts w:ascii="Calibri" w:hAnsi="Calibri" w:cs="Calibri"/>
          <w:b w:val="0"/>
          <w:sz w:val="22"/>
          <w:szCs w:val="22"/>
        </w:rPr>
      </w:pPr>
    </w:p>
    <w:p w14:paraId="71AB61D3" w14:textId="77777777" w:rsidR="00C33972" w:rsidRDefault="00C33972" w:rsidP="00C33972">
      <w:pPr>
        <w:pStyle w:val="Recuodecorpodetexto21"/>
        <w:ind w:firstLine="0"/>
        <w:rPr>
          <w:rFonts w:ascii="Calibri" w:hAnsi="Calibri" w:cs="Calibri"/>
          <w:b w:val="0"/>
          <w:sz w:val="22"/>
          <w:szCs w:val="22"/>
        </w:rPr>
      </w:pPr>
    </w:p>
    <w:p w14:paraId="56D4C526" w14:textId="77777777" w:rsidR="00C33972" w:rsidRPr="00C33972" w:rsidRDefault="00C33972" w:rsidP="00C33972">
      <w:pPr>
        <w:pStyle w:val="Recuodecorpodetexto21"/>
        <w:ind w:firstLine="0"/>
        <w:rPr>
          <w:rFonts w:ascii="Calibri" w:hAnsi="Calibri" w:cs="Calibri"/>
          <w:b w:val="0"/>
          <w:sz w:val="22"/>
          <w:szCs w:val="22"/>
        </w:rPr>
      </w:pPr>
    </w:p>
    <w:p w14:paraId="3B9C396B" w14:textId="77777777" w:rsidR="00C33972" w:rsidRPr="00C33972" w:rsidRDefault="00C33972" w:rsidP="00C33972">
      <w:pPr>
        <w:pStyle w:val="Recuodecorpodetexto21"/>
        <w:ind w:firstLine="0"/>
        <w:jc w:val="center"/>
        <w:rPr>
          <w:rFonts w:ascii="Calibri" w:hAnsi="Calibri" w:cs="Calibri"/>
          <w:bCs/>
          <w:sz w:val="22"/>
          <w:szCs w:val="22"/>
        </w:rPr>
      </w:pPr>
      <w:r w:rsidRPr="00C33972">
        <w:rPr>
          <w:rFonts w:ascii="Calibri" w:hAnsi="Calibri" w:cs="Calibri"/>
          <w:bCs/>
          <w:sz w:val="22"/>
          <w:szCs w:val="22"/>
        </w:rPr>
        <w:t>CÉSAR ULIAN</w:t>
      </w:r>
    </w:p>
    <w:p w14:paraId="735385F3" w14:textId="77777777" w:rsidR="00C33972" w:rsidRDefault="00C33972" w:rsidP="00C33972">
      <w:pPr>
        <w:pStyle w:val="Recuodecorpodetexto21"/>
        <w:ind w:firstLine="0"/>
        <w:jc w:val="center"/>
        <w:rPr>
          <w:rFonts w:ascii="Calibri" w:hAnsi="Calibri" w:cs="Calibri"/>
          <w:bCs/>
          <w:sz w:val="22"/>
          <w:szCs w:val="22"/>
        </w:rPr>
      </w:pPr>
      <w:r w:rsidRPr="00C33972">
        <w:rPr>
          <w:rFonts w:ascii="Calibri" w:hAnsi="Calibri" w:cs="Calibri"/>
          <w:bCs/>
          <w:sz w:val="22"/>
          <w:szCs w:val="22"/>
        </w:rPr>
        <w:t>Prefeito Municipal</w:t>
      </w:r>
    </w:p>
    <w:p w14:paraId="6646B170" w14:textId="77777777" w:rsidR="00C33972" w:rsidRDefault="00C33972" w:rsidP="00C33972">
      <w:pPr>
        <w:pStyle w:val="Recuodecorpodetexto21"/>
        <w:ind w:firstLine="0"/>
        <w:jc w:val="center"/>
        <w:rPr>
          <w:rFonts w:ascii="Calibri" w:hAnsi="Calibri" w:cs="Calibri"/>
          <w:bCs/>
          <w:sz w:val="22"/>
          <w:szCs w:val="22"/>
        </w:rPr>
      </w:pPr>
    </w:p>
    <w:p w14:paraId="411200C3" w14:textId="77777777" w:rsidR="00C33972" w:rsidRDefault="00C33972" w:rsidP="00C33972">
      <w:pPr>
        <w:pStyle w:val="Recuodecorpodetexto21"/>
        <w:ind w:firstLine="0"/>
        <w:jc w:val="center"/>
        <w:rPr>
          <w:rFonts w:ascii="Calibri" w:hAnsi="Calibri" w:cs="Calibri"/>
          <w:bCs/>
          <w:sz w:val="22"/>
          <w:szCs w:val="22"/>
        </w:rPr>
      </w:pPr>
    </w:p>
    <w:p w14:paraId="6AB401F8" w14:textId="77777777" w:rsidR="00C33972" w:rsidRPr="00C33972" w:rsidRDefault="00C33972" w:rsidP="00C33972">
      <w:pPr>
        <w:pStyle w:val="Recuodecorpodetexto21"/>
        <w:ind w:firstLine="0"/>
        <w:jc w:val="center"/>
        <w:rPr>
          <w:rFonts w:ascii="Calibri" w:hAnsi="Calibri" w:cs="Calibri"/>
          <w:bCs/>
          <w:sz w:val="22"/>
          <w:szCs w:val="22"/>
        </w:rPr>
      </w:pPr>
    </w:p>
    <w:p w14:paraId="16BC6BBA" w14:textId="77777777" w:rsidR="00C33972" w:rsidRPr="00280C7C" w:rsidRDefault="00C33972" w:rsidP="00C33972">
      <w:pPr>
        <w:tabs>
          <w:tab w:val="left" w:pos="5812"/>
        </w:tabs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Registrado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Publicado</w:t>
      </w:r>
    </w:p>
    <w:p w14:paraId="557D6FDF" w14:textId="77777777" w:rsidR="00C33972" w:rsidRPr="00280C7C" w:rsidRDefault="00C33972" w:rsidP="00C33972">
      <w:pPr>
        <w:ind w:left="5812"/>
        <w:jc w:val="center"/>
        <w:rPr>
          <w:rFonts w:ascii="Gentium Book Basic" w:eastAsia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Em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>22/07/2025</w:t>
      </w:r>
    </w:p>
    <w:p w14:paraId="4839ABC8" w14:textId="77777777" w:rsidR="00C33972" w:rsidRDefault="00C33972" w:rsidP="00C33972">
      <w:pPr>
        <w:rPr>
          <w:rFonts w:ascii="Gentium Book Basic" w:eastAsia="Gentium Book Basic" w:hAnsi="Gentium Book Basic" w:cs="Gentium Book Basic"/>
          <w:b/>
          <w:sz w:val="14"/>
          <w:szCs w:val="14"/>
          <w:lang w:eastAsia="zh-CN"/>
        </w:rPr>
      </w:pPr>
    </w:p>
    <w:p w14:paraId="677FF577" w14:textId="77777777" w:rsidR="00C33972" w:rsidRPr="00280C7C" w:rsidRDefault="00C33972" w:rsidP="00C33972">
      <w:pPr>
        <w:rPr>
          <w:rFonts w:ascii="Gentium Book Basic" w:eastAsia="Gentium Book Basic" w:hAnsi="Gentium Book Basic" w:cs="Gentium Book Basic"/>
          <w:b/>
          <w:sz w:val="14"/>
          <w:szCs w:val="14"/>
          <w:lang w:eastAsia="zh-CN"/>
        </w:rPr>
      </w:pPr>
    </w:p>
    <w:p w14:paraId="32F8BFF5" w14:textId="77777777" w:rsidR="00C33972" w:rsidRPr="00280C7C" w:rsidRDefault="00C33972" w:rsidP="00C33972">
      <w:pPr>
        <w:ind w:left="5812"/>
        <w:jc w:val="center"/>
        <w:rPr>
          <w:rFonts w:ascii="Lucida Calligraphy" w:hAnsi="Lucida Calligraphy" w:cs="Lucida Calligraphy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 xml:space="preserve">   ___________________________</w:t>
      </w:r>
    </w:p>
    <w:p w14:paraId="0BE8D8CC" w14:textId="77777777" w:rsidR="00C33972" w:rsidRPr="00280C7C" w:rsidRDefault="00C33972" w:rsidP="00C33972">
      <w:pPr>
        <w:ind w:left="5812"/>
        <w:jc w:val="center"/>
        <w:rPr>
          <w:rFonts w:ascii="Gentium Book Basic" w:hAnsi="Gentium Book Basic" w:cs="Gentium Book Basic"/>
          <w:b/>
          <w:bCs/>
          <w:sz w:val="14"/>
          <w:szCs w:val="14"/>
          <w:lang w:eastAsia="zh-CN"/>
        </w:rPr>
      </w:pPr>
      <w:r w:rsidRPr="00280C7C">
        <w:rPr>
          <w:rFonts w:ascii="Lucida Calligraphy" w:hAnsi="Lucida Calligraphy" w:cs="Lucida Calligraphy"/>
          <w:b/>
          <w:bCs/>
          <w:sz w:val="14"/>
          <w:szCs w:val="14"/>
          <w:lang w:eastAsia="zh-CN"/>
        </w:rPr>
        <w:t>César Conz</w:t>
      </w:r>
    </w:p>
    <w:p w14:paraId="7ED1C5D3" w14:textId="77777777" w:rsidR="00C33972" w:rsidRPr="00280C7C" w:rsidRDefault="00C33972" w:rsidP="00C33972">
      <w:pPr>
        <w:ind w:left="5812"/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Sec.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Administração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Governança</w:t>
      </w:r>
    </w:p>
    <w:sectPr w:rsidR="00C33972" w:rsidRPr="00280C7C" w:rsidSect="00F0179F">
      <w:pgSz w:w="11906" w:h="16838"/>
      <w:pgMar w:top="2608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5103010">
    <w:abstractNumId w:val="0"/>
  </w:num>
  <w:num w:numId="2" w16cid:durableId="13549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C5"/>
    <w:rsid w:val="00021072"/>
    <w:rsid w:val="0003406B"/>
    <w:rsid w:val="00065C38"/>
    <w:rsid w:val="00150E34"/>
    <w:rsid w:val="001707BE"/>
    <w:rsid w:val="00185861"/>
    <w:rsid w:val="001A18C2"/>
    <w:rsid w:val="001E1D4D"/>
    <w:rsid w:val="00212DF9"/>
    <w:rsid w:val="00220170"/>
    <w:rsid w:val="00274D8A"/>
    <w:rsid w:val="003737A9"/>
    <w:rsid w:val="003E769A"/>
    <w:rsid w:val="00435B46"/>
    <w:rsid w:val="00490777"/>
    <w:rsid w:val="00494B4A"/>
    <w:rsid w:val="004E4E3F"/>
    <w:rsid w:val="004F456A"/>
    <w:rsid w:val="0050211E"/>
    <w:rsid w:val="0051105A"/>
    <w:rsid w:val="005772EA"/>
    <w:rsid w:val="005E6046"/>
    <w:rsid w:val="00656EB7"/>
    <w:rsid w:val="006704F7"/>
    <w:rsid w:val="006A21F5"/>
    <w:rsid w:val="00701C03"/>
    <w:rsid w:val="00746D1A"/>
    <w:rsid w:val="0075218E"/>
    <w:rsid w:val="007734C5"/>
    <w:rsid w:val="007B6943"/>
    <w:rsid w:val="007D69FF"/>
    <w:rsid w:val="007F53CF"/>
    <w:rsid w:val="008A6296"/>
    <w:rsid w:val="008C6953"/>
    <w:rsid w:val="009175F5"/>
    <w:rsid w:val="0092616F"/>
    <w:rsid w:val="0094423A"/>
    <w:rsid w:val="00951F4D"/>
    <w:rsid w:val="00973D54"/>
    <w:rsid w:val="009A0A81"/>
    <w:rsid w:val="00A106CB"/>
    <w:rsid w:val="00A52181"/>
    <w:rsid w:val="00A83613"/>
    <w:rsid w:val="00AC1026"/>
    <w:rsid w:val="00B02C51"/>
    <w:rsid w:val="00B41248"/>
    <w:rsid w:val="00B57B04"/>
    <w:rsid w:val="00B73B8D"/>
    <w:rsid w:val="00BC7DDA"/>
    <w:rsid w:val="00C255CA"/>
    <w:rsid w:val="00C33972"/>
    <w:rsid w:val="00C76C36"/>
    <w:rsid w:val="00CF524C"/>
    <w:rsid w:val="00D668BB"/>
    <w:rsid w:val="00DB088D"/>
    <w:rsid w:val="00E92879"/>
    <w:rsid w:val="00EE51C4"/>
    <w:rsid w:val="00EF7258"/>
    <w:rsid w:val="00F0179F"/>
    <w:rsid w:val="00F90578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3FABF"/>
  <w15:chartTrackingRefBased/>
  <w15:docId w15:val="{D2A57495-729E-4E55-B8BF-7E85069D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9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C6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9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567" w:right="-369" w:firstLine="0"/>
      <w:jc w:val="center"/>
      <w:outlineLvl w:val="3"/>
    </w:pPr>
    <w:rPr>
      <w:b/>
      <w:sz w:val="24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ind w:left="567"/>
      <w:jc w:val="center"/>
    </w:pPr>
    <w:rPr>
      <w:b/>
      <w:sz w:val="32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3119"/>
      <w:jc w:val="both"/>
    </w:pPr>
    <w:rPr>
      <w:b/>
      <w:i/>
      <w:sz w:val="26"/>
    </w:rPr>
  </w:style>
  <w:style w:type="paragraph" w:customStyle="1" w:styleId="Recuodecorpodetexto31">
    <w:name w:val="Recuo de corpo de texto 31"/>
    <w:basedOn w:val="Normal"/>
    <w:pPr>
      <w:keepNext/>
      <w:tabs>
        <w:tab w:val="left" w:pos="0"/>
        <w:tab w:val="left" w:pos="851"/>
      </w:tabs>
      <w:ind w:left="567" w:firstLine="1701"/>
      <w:jc w:val="both"/>
    </w:pPr>
    <w:rPr>
      <w:sz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Ttulo1Char">
    <w:name w:val="Título 1 Char"/>
    <w:link w:val="Ttulo1"/>
    <w:uiPriority w:val="9"/>
    <w:rsid w:val="008C695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8C6953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8C6953"/>
    <w:pPr>
      <w:ind w:firstLine="1418"/>
      <w:jc w:val="both"/>
    </w:pPr>
    <w:rPr>
      <w:b/>
      <w:color w:val="000000"/>
      <w:sz w:val="24"/>
    </w:rPr>
  </w:style>
  <w:style w:type="paragraph" w:styleId="Cabealho">
    <w:name w:val="header"/>
    <w:basedOn w:val="Normal"/>
    <w:link w:val="CabealhoChar"/>
    <w:rsid w:val="00D668BB"/>
    <w:pPr>
      <w:tabs>
        <w:tab w:val="center" w:pos="4419"/>
        <w:tab w:val="right" w:pos="8838"/>
      </w:tabs>
    </w:pPr>
    <w:rPr>
      <w:sz w:val="26"/>
    </w:rPr>
  </w:style>
  <w:style w:type="character" w:customStyle="1" w:styleId="CabealhoChar">
    <w:name w:val="Cabeçalho Char"/>
    <w:link w:val="Cabealho"/>
    <w:rsid w:val="00D668BB"/>
    <w:rPr>
      <w:sz w:val="2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9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6943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link w:val="Corpodetexto"/>
    <w:rsid w:val="0051105A"/>
    <w:rPr>
      <w:lang w:eastAsia="ar-SA"/>
    </w:rPr>
  </w:style>
  <w:style w:type="character" w:styleId="Forte">
    <w:name w:val="Strong"/>
    <w:uiPriority w:val="22"/>
    <w:qFormat/>
    <w:rsid w:val="00746D1A"/>
    <w:rPr>
      <w:b/>
      <w:bCs/>
    </w:rPr>
  </w:style>
  <w:style w:type="paragraph" w:styleId="NormalWeb">
    <w:name w:val="Normal (Web)"/>
    <w:basedOn w:val="Normal"/>
    <w:uiPriority w:val="99"/>
    <w:unhideWhenUsed/>
    <w:rsid w:val="004F456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A8C6-E83D-4BEF-A8D6-81C07288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Cliente</dc:creator>
  <cp:keywords/>
  <cp:lastModifiedBy>Geovania Capelin</cp:lastModifiedBy>
  <cp:revision>2</cp:revision>
  <cp:lastPrinted>2025-07-22T18:20:00Z</cp:lastPrinted>
  <dcterms:created xsi:type="dcterms:W3CDTF">2025-07-22T18:30:00Z</dcterms:created>
  <dcterms:modified xsi:type="dcterms:W3CDTF">2025-07-22T18:30:00Z</dcterms:modified>
</cp:coreProperties>
</file>